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Федеральный закон от 24 июля 1998 г. N 124-ФЗ</w:t>
      </w:r>
      <w:r w:rsidRPr="00897DF6">
        <w:rPr>
          <w:rFonts w:ascii="Times New Roman" w:eastAsia="Times New Roman" w:hAnsi="Times New Roman" w:cs="Times New Roman"/>
          <w:b/>
          <w:lang w:eastAsia="ru-RU"/>
        </w:rPr>
        <w:br/>
        <w:t>"Об основных гарантиях прав ребенка в Российской Федерации"</w:t>
      </w: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b/>
          <w:bCs/>
          <w:lang w:eastAsia="ru-RU"/>
        </w:rPr>
        <w:t xml:space="preserve">С изменениями и дополнениями </w:t>
      </w:r>
      <w:proofErr w:type="gramStart"/>
      <w:r w:rsidRPr="00897DF6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Pr="00897DF6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20 июля 2000 г., 22 августа, 21 декабря 2004 г., 26, 30 июня 2007 г., 23 июля 2008 г., 28 апреля, 3 июня, 17 декабря 2009 г., 21 июля, 3 декабря 2011 г., 5 апреля, 29 июня, 2 июля, 25 ноября, 2 декабря 2013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Государственной Думой 3 июля 1998 года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Одобрен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Советом Федерации 9 июля 1998 года</w:t>
      </w:r>
    </w:p>
    <w:p w:rsid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Глава I. Общие положения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Понятия, используемые в настоящем Федеральном законе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Для целей настоящего Федерального закона используются следующие понятия: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ребенок - лицо до достижения им возраста 18 лет (совершеннолетия);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897DF6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897DF6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деятельность по социальному обслуживанию населения, в том числе детей;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</w:t>
      </w:r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>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оздоровления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организациях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>, общественных организациях (объединениях) и иных организациях;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ночное время - время с 22 до 6 часов местного времени;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2.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Отношения, регулируемые настоящим Федеральным законом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3.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Законодательство Российской Федерации об основных гарантиях прав ребенка в Российской Федерации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4.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Цели государственной политики в интересах детей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Целями государственной политики в интересах детей являются: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формирование правовых основ гарантий прав ребенка;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законодательное обеспечение прав ребенка;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абзац четвертый утратил силу с 1 января 2005 г.;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lastRenderedPageBreak/>
        <w:t>Статья 5.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установление основ федеральной политики в интересах детей;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абзацы четвертый-пятый утратили силу с 1 января 2005 г.;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детей в каникулярное время).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Глава II. Основные направления обеспечения прав ребенка в Российской Федерации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6.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Законодательные гарантии прав ребенка в Российской Федерации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7.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Содействие ребенку в реализации и защите его прав и законных интересов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897DF6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897DF6">
        <w:rPr>
          <w:rFonts w:ascii="Times New Roman" w:eastAsia="Times New Roman" w:hAnsi="Times New Roman" w:cs="Times New Roman"/>
          <w:lang w:eastAsia="ru-RU"/>
        </w:rPr>
        <w:t xml:space="preserve"> в области защиты прав и законных интересов ребенка.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8.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Утратила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9.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Меры по защите прав ребенка при осуществлении деятельности в области его образования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10.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Обеспечение прав детей на охрану здоровья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11.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Защита прав и законных интересов детей в сфере профессиональной ориентации, профессионального обучения и занятости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12.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Защита прав детей на отдых и оздоровление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Утратил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13.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Защита прав и законных интересов ребенка при формировании социальной инфраструктуры для детей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</w:t>
      </w:r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>им медицинской помощи, профилактики заболеваний у детей, их социальной защиты и социального обслуживания.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 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достаточного для обеспечения указанных целей.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6. Утратил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14.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Защита ребенка от информации, пропаганды и агитации,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наносящих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вред его здоровью, нравственному и духовному развитию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</w:t>
      </w:r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>распространения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 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14.1.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Меры по содействию физическому, интеллектуальному, психическому, духовному и нравственному развитию детей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сети "Интернет").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его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ств в сп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4. Субъекты Российской Федерации в соответствии с пунктом 3 настоящей статьи вправе: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маршруты следования указанных транспортных сре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>оходят по территориям двух и более субъектов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 14.2.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Меры по противодействию торговле детьми и эксплуатации детей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 xml:space="preserve">3.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15.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Защита прав детей, находящихся в трудной жизненной ситуации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Абзац первый утратил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Утратил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</w:t>
      </w:r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организацию для обучающихся с </w:t>
      </w:r>
      <w:proofErr w:type="spellStart"/>
      <w:r w:rsidRPr="00897DF6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897DF6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 </w:t>
      </w: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Глава III. Организационные основы гарантий прав ребенка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16.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Утратил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16.1.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17.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Утратила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18.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Утратила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19.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Утратила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20.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Утратила силу с 1 января 2005 г.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21.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Финансирование мероприятий по реализации государственной политики в интересах детей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22.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Государственный доклад о положении детей и семей, имеющих детей, в Российской Федерации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</w:t>
      </w:r>
      <w:r w:rsidRPr="00897DF6">
        <w:rPr>
          <w:rFonts w:ascii="Times New Roman" w:eastAsia="Times New Roman" w:hAnsi="Times New Roman" w:cs="Times New Roman"/>
          <w:lang w:eastAsia="ru-RU"/>
        </w:rPr>
        <w:lastRenderedPageBreak/>
        <w:t>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897DF6">
        <w:rPr>
          <w:rFonts w:ascii="Times New Roman" w:eastAsia="Times New Roman" w:hAnsi="Times New Roman" w:cs="Times New Roman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Глава IV. Гарантии исполнения настоящего федерального закона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23.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Судебный порядок разрешения споров при исполнении настоящего Федерального закона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97DF6">
        <w:rPr>
          <w:rFonts w:ascii="Times New Roman" w:eastAsia="Times New Roman" w:hAnsi="Times New Roman" w:cs="Times New Roman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 </w:t>
      </w:r>
    </w:p>
    <w:p w:rsidR="00897DF6" w:rsidRPr="00897DF6" w:rsidRDefault="00897DF6" w:rsidP="0089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Глава V. Заключительные положения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24.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Вступление в силу настоящего Федерального закона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3. Статья 8 настоящего Федерального закона вступает в силу с 1 января 2000 года.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lang w:eastAsia="ru-RU"/>
        </w:rPr>
        <w:t>  </w:t>
      </w:r>
    </w:p>
    <w:p w:rsidR="00897DF6" w:rsidRPr="00897DF6" w:rsidRDefault="00897DF6" w:rsidP="00897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DF6">
        <w:rPr>
          <w:rFonts w:ascii="Times New Roman" w:eastAsia="Times New Roman" w:hAnsi="Times New Roman" w:cs="Times New Roman"/>
          <w:b/>
          <w:lang w:eastAsia="ru-RU"/>
        </w:rPr>
        <w:t>Статья 25.</w:t>
      </w:r>
      <w:r w:rsidRPr="00897DF6">
        <w:rPr>
          <w:rFonts w:ascii="Times New Roman" w:eastAsia="Times New Roman" w:hAnsi="Times New Roman" w:cs="Times New Roman"/>
          <w:lang w:eastAsia="ru-RU"/>
        </w:rPr>
        <w:t xml:space="preserve"> Приведение нормативных правовых актов в соответствие с настоящим Федеральным законом</w:t>
      </w:r>
    </w:p>
    <w:p w:rsidR="002E3642" w:rsidRPr="00897DF6" w:rsidRDefault="002E3642" w:rsidP="00897DF6">
      <w:pPr>
        <w:spacing w:after="0"/>
        <w:jc w:val="both"/>
      </w:pPr>
    </w:p>
    <w:sectPr w:rsidR="002E3642" w:rsidRPr="00897DF6" w:rsidSect="002E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DF6"/>
    <w:rsid w:val="002E3642"/>
    <w:rsid w:val="0089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2"/>
  </w:style>
  <w:style w:type="paragraph" w:styleId="4">
    <w:name w:val="heading 4"/>
    <w:basedOn w:val="a"/>
    <w:link w:val="40"/>
    <w:uiPriority w:val="9"/>
    <w:qFormat/>
    <w:rsid w:val="00897D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7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7DF6"/>
  </w:style>
  <w:style w:type="paragraph" w:customStyle="1" w:styleId="s9">
    <w:name w:val="s_9"/>
    <w:basedOn w:val="a"/>
    <w:rsid w:val="008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97DF6"/>
  </w:style>
  <w:style w:type="paragraph" w:customStyle="1" w:styleId="s22">
    <w:name w:val="s_22"/>
    <w:basedOn w:val="a"/>
    <w:rsid w:val="008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9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text"/>
    <w:basedOn w:val="a0"/>
    <w:rsid w:val="00897DF6"/>
  </w:style>
  <w:style w:type="character" w:customStyle="1" w:styleId="copyrighttext">
    <w:name w:val="copyrighttext"/>
    <w:basedOn w:val="a0"/>
    <w:rsid w:val="00897DF6"/>
  </w:style>
  <w:style w:type="character" w:styleId="a4">
    <w:name w:val="Hyperlink"/>
    <w:basedOn w:val="a0"/>
    <w:uiPriority w:val="99"/>
    <w:semiHidden/>
    <w:unhideWhenUsed/>
    <w:rsid w:val="00897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8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1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2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8468">
          <w:marLeft w:val="13"/>
          <w:marRight w:val="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5850</Words>
  <Characters>33351</Characters>
  <Application>Microsoft Office Word</Application>
  <DocSecurity>0</DocSecurity>
  <Lines>277</Lines>
  <Paragraphs>78</Paragraphs>
  <ScaleCrop>false</ScaleCrop>
  <Company>МОУ СОШ №95</Company>
  <LinksUpToDate>false</LinksUpToDate>
  <CharactersWithSpaces>39123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2015-01-23T01:08:00Z</dcterms:created>
  <dcterms:modified xsi:type="dcterms:W3CDTF">2015-01-23T01:18:00Z</dcterms:modified>
</cp:coreProperties>
</file>