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31" w:rsidRDefault="00210F68">
      <w:pPr>
        <w:pStyle w:val="13"/>
        <w:tabs>
          <w:tab w:val="left" w:pos="142"/>
        </w:tabs>
        <w:spacing w:line="240" w:lineRule="auto"/>
        <w:ind w:left="10632"/>
        <w:rPr>
          <w:rFonts w:ascii="Liberation Serif" w:eastAsia="Calibri" w:hAnsi="Liberation Serif" w:cs="Liberation Serif"/>
          <w:sz w:val="24"/>
          <w:szCs w:val="28"/>
          <w:lang w:eastAsia="en-US"/>
        </w:rPr>
      </w:pPr>
      <w:r>
        <w:rPr>
          <w:rFonts w:ascii="Liberation Serif" w:eastAsia="Calibri" w:hAnsi="Liberation Serif" w:cs="Liberation Serif"/>
          <w:sz w:val="24"/>
          <w:szCs w:val="28"/>
          <w:lang w:eastAsia="en-US"/>
        </w:rPr>
        <w:t>Приложение № 1 к письму</w:t>
      </w:r>
      <w:r>
        <w:rPr>
          <w:rFonts w:ascii="Liberation Serif" w:eastAsia="Calibri" w:hAnsi="Liberation Serif" w:cs="Liberation Serif"/>
          <w:sz w:val="24"/>
          <w:szCs w:val="28"/>
          <w:lang w:eastAsia="en-US"/>
        </w:rPr>
        <w:br/>
        <w:t>№ __________ от ____________</w:t>
      </w:r>
    </w:p>
    <w:p w:rsidR="00E63131" w:rsidRDefault="00E63131">
      <w:pPr>
        <w:jc w:val="center"/>
        <w:rPr>
          <w:rFonts w:ascii="Liberation Serif" w:hAnsi="Liberation Serif" w:cs="Liberation Serif"/>
          <w:b/>
          <w:bCs/>
        </w:rPr>
      </w:pPr>
    </w:p>
    <w:p w:rsidR="00E63131" w:rsidRDefault="00210F68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Рекомендации по проведению мероприятий, </w:t>
      </w:r>
    </w:p>
    <w:p w:rsidR="00E63131" w:rsidRDefault="00210F68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посвященных Дню работника скорой медицинской помощи</w:t>
      </w:r>
    </w:p>
    <w:p w:rsidR="00E63131" w:rsidRDefault="00E63131">
      <w:pPr>
        <w:jc w:val="center"/>
        <w:rPr>
          <w:rFonts w:ascii="Liberation Serif" w:hAnsi="Liberation Serif" w:cs="Liberation Serif"/>
          <w:b/>
          <w:bCs/>
        </w:rPr>
      </w:pPr>
    </w:p>
    <w:p w:rsidR="00E63131" w:rsidRDefault="00210F68">
      <w:pPr>
        <w:ind w:left="-284" w:firstLine="56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Мероприятия организуются в различных социальных сетях (</w:t>
      </w:r>
      <w:proofErr w:type="spellStart"/>
      <w:r>
        <w:rPr>
          <w:rFonts w:ascii="Liberation Serif" w:hAnsi="Liberation Serif" w:cs="Liberation Serif"/>
          <w:szCs w:val="28"/>
        </w:rPr>
        <w:t>TikTok</w:t>
      </w:r>
      <w:proofErr w:type="spellEnd"/>
      <w:r>
        <w:rPr>
          <w:rFonts w:ascii="Liberation Serif" w:hAnsi="Liberation Serif" w:cs="Liberation Serif"/>
          <w:szCs w:val="28"/>
        </w:rPr>
        <w:t xml:space="preserve">, </w:t>
      </w:r>
      <w:proofErr w:type="spellStart"/>
      <w:r>
        <w:rPr>
          <w:rFonts w:ascii="Liberation Serif" w:hAnsi="Liberation Serif" w:cs="Liberation Serif"/>
          <w:szCs w:val="28"/>
        </w:rPr>
        <w:t>Вконтакте</w:t>
      </w:r>
      <w:proofErr w:type="spellEnd"/>
      <w:r>
        <w:rPr>
          <w:rFonts w:ascii="Liberation Serif" w:hAnsi="Liberation Serif" w:cs="Liberation Serif"/>
          <w:szCs w:val="28"/>
        </w:rPr>
        <w:t xml:space="preserve">, Одноклассники и др.) с основными </w:t>
      </w:r>
      <w:proofErr w:type="spellStart"/>
      <w:r>
        <w:rPr>
          <w:rFonts w:ascii="Liberation Serif" w:hAnsi="Liberation Serif" w:cs="Liberation Serif"/>
          <w:szCs w:val="28"/>
        </w:rPr>
        <w:t>хэштегами</w:t>
      </w:r>
      <w:proofErr w:type="spellEnd"/>
      <w:r>
        <w:rPr>
          <w:rFonts w:ascii="Liberation Serif" w:hAnsi="Liberation Serif" w:cs="Liberation Serif"/>
          <w:szCs w:val="28"/>
        </w:rPr>
        <w:t xml:space="preserve"> всех проводимых мероприятий #</w:t>
      </w:r>
      <w:proofErr w:type="spellStart"/>
      <w:r>
        <w:rPr>
          <w:rFonts w:ascii="Liberation Serif" w:hAnsi="Liberation Serif" w:cs="Liberation Serif"/>
          <w:szCs w:val="28"/>
        </w:rPr>
        <w:t>СпасибоФельдшер</w:t>
      </w:r>
      <w:proofErr w:type="spellEnd"/>
      <w:r>
        <w:rPr>
          <w:rFonts w:ascii="Liberation Serif" w:hAnsi="Liberation Serif" w:cs="Liberation Serif"/>
          <w:szCs w:val="28"/>
        </w:rPr>
        <w:t xml:space="preserve"> #</w:t>
      </w:r>
      <w:proofErr w:type="spellStart"/>
      <w:r>
        <w:rPr>
          <w:rFonts w:ascii="Liberation Serif" w:hAnsi="Liberation Serif" w:cs="Liberation Serif"/>
          <w:szCs w:val="28"/>
        </w:rPr>
        <w:t>СпасибоСП</w:t>
      </w:r>
      <w:proofErr w:type="spellEnd"/>
      <w:r>
        <w:rPr>
          <w:rFonts w:ascii="Liberation Serif" w:hAnsi="Liberation Serif" w:cs="Liberation Serif"/>
          <w:szCs w:val="28"/>
        </w:rPr>
        <w:t>, #</w:t>
      </w:r>
      <w:proofErr w:type="spellStart"/>
      <w:r>
        <w:rPr>
          <w:rFonts w:ascii="Liberation Serif" w:hAnsi="Liberation Serif" w:cs="Liberation Serif"/>
          <w:szCs w:val="28"/>
        </w:rPr>
        <w:t>Уралпоздравляет</w:t>
      </w:r>
      <w:proofErr w:type="spellEnd"/>
      <w:r>
        <w:rPr>
          <w:rFonts w:ascii="Liberation Serif" w:hAnsi="Liberation Serif" w:cs="Liberation Serif"/>
          <w:szCs w:val="28"/>
        </w:rPr>
        <w:t xml:space="preserve">. </w:t>
      </w:r>
    </w:p>
    <w:p w:rsidR="00E63131" w:rsidRDefault="00E63131">
      <w:pPr>
        <w:pStyle w:val="2"/>
        <w:rPr>
          <w:rFonts w:ascii="Liberation Serif" w:eastAsia="Calibri" w:hAnsi="Liberation Serif" w:cs="Liberation Serif"/>
          <w:color w:val="auto"/>
          <w:sz w:val="24"/>
          <w:szCs w:val="28"/>
        </w:rPr>
      </w:pPr>
    </w:p>
    <w:tbl>
      <w:tblPr>
        <w:tblW w:w="14601" w:type="dxa"/>
        <w:tblInd w:w="-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835"/>
        <w:gridCol w:w="8505"/>
        <w:gridCol w:w="2552"/>
      </w:tblGrid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№ п/п/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Название акции/мероприятия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Содержание акции/мероприятия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Дата проведения акции/мероприятия</w:t>
            </w:r>
          </w:p>
        </w:tc>
      </w:tr>
      <w:tr w:rsidR="00E63131" w:rsidTr="00E724F5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Мероприятия в формате офлайн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bookmarkStart w:id="0" w:name="_ВЕЛИКОЕ_КИНО_ВЕЛИКОЙ"/>
            <w:bookmarkEnd w:id="0"/>
            <w:r>
              <w:rPr>
                <w:rFonts w:ascii="Liberation Serif" w:hAnsi="Liberation Serif" w:cs="Liberation Serif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Акция «Символ добра и скорой помощи»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Суть акции: предлагается сделать своими руками талисман-сердце из оригами и подарить сотрудникам скорой помощи в знак добра, веры и скорейшего выздоровления.</w:t>
            </w:r>
          </w:p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Сердце изготавливается по предлагаемой схеме из бумаги оранжевого цвета Акции #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>. К готовому сердцу необходимо прикрепить петельку, за которую его можно повесить в машине скорой помощи в качестве талисмана.</w:t>
            </w:r>
          </w:p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Механизм реализации:</w:t>
            </w:r>
          </w:p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–проведение масштабной рекламной кампании (школы, университеты, центры творчества);</w:t>
            </w:r>
          </w:p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–приглашение к участию добровольцев и жителей региона;</w:t>
            </w:r>
          </w:p>
          <w:p w:rsidR="00E63131" w:rsidRDefault="00210F68" w:rsidP="00E724F5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–изготовление талисманов совместно с волонтерами штабами</w:t>
            </w:r>
            <w:r w:rsidR="00E724F5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t>и клубами #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на территории региона Российской Федерации</w:t>
            </w:r>
            <w:r w:rsidR="00E724F5">
              <w:rPr>
                <w:rFonts w:ascii="Liberation Serif" w:hAnsi="Liberation Serif" w:cs="Liberation Serif"/>
                <w:szCs w:val="28"/>
              </w:rPr>
              <w:t>;</w:t>
            </w:r>
          </w:p>
          <w:p w:rsidR="00E63131" w:rsidRDefault="00210F68" w:rsidP="00E724F5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–проведение поздравительной акции и вручение талис</w:t>
            </w:r>
            <w:r w:rsidR="00E724F5">
              <w:rPr>
                <w:rFonts w:ascii="Liberation Serif" w:hAnsi="Liberation Serif" w:cs="Liberation Serif"/>
                <w:szCs w:val="28"/>
              </w:rPr>
              <w:t>манов работникам скорой помощи.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20-28 апреля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Челлендж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«Лента добра»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У всех значимых дат есть символ, благодаря которому мы можем стать причастны к празднику, просто надев данный символ на грудь, например, 9 мая – Георгиевскую ленту, в День флага Российской Федерации –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триколор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, в День семьи, любви и верности – ромашку. </w:t>
            </w:r>
          </w:p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Суть акции: в день работника скорой помощи школьники выразят дань уважения</w:t>
            </w:r>
          </w:p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и благодарности сотрудникам скорой медицинской помощи, повязав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оранжевую ленту на свой школьный рюкзак или сумку. </w:t>
            </w:r>
          </w:p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Механизм реализации:</w:t>
            </w:r>
          </w:p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–распространение информации среди школьников о проведении мероприятия;</w:t>
            </w:r>
          </w:p>
          <w:p w:rsidR="00E63131" w:rsidRDefault="00210F68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– осуществление фото- и видеосъемки для публикации полученных материалов в социальных сетях региона;</w:t>
            </w:r>
          </w:p>
          <w:p w:rsidR="00E63131" w:rsidRPr="00E724F5" w:rsidRDefault="00210F68" w:rsidP="00E724F5">
            <w:pPr>
              <w:ind w:left="35"/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–публикация фото- и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видеоучастия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в акции под тематическим постом</w:t>
            </w:r>
            <w:r w:rsidR="00E724F5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t>в официальном сообществе конкурса «Большая перемена» «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27-28 апреля </w:t>
            </w:r>
          </w:p>
          <w:p w:rsidR="00E63131" w:rsidRDefault="00E63131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Акция «Спасибо» в каждом окне»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Pr="00E724F5" w:rsidRDefault="00210F68" w:rsidP="00E724F5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Суть акции: создание световой фразы «Спасибо бригадам СП» посредством последовательно включенных и выключенных окон на различных зданиях</w:t>
            </w:r>
            <w:r w:rsidR="00E724F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724F5">
              <w:rPr>
                <w:rFonts w:ascii="Liberation Serif" w:hAnsi="Liberation Serif" w:cs="Liberation Serif"/>
                <w:sz w:val="24"/>
                <w:szCs w:val="24"/>
              </w:rPr>
              <w:t xml:space="preserve">в регионах России. 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Механизм реализации: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–определение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места проведения (школа, университет, торговый центр, кинотеатр, гостиница);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–организация подключения региональных СМИ для съемки сюжетов,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 осуществление фото- и видеосъемки для публикации полученных материалов в социальных сетях региона.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25-28 апреля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Уроки для школьников «Есть такая профессия: людей спасать»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pStyle w:val="Default"/>
              <w:ind w:left="35"/>
              <w:jc w:val="both"/>
            </w:pPr>
            <w:r>
              <w:rPr>
                <w:rFonts w:ascii="Liberation Serif" w:hAnsi="Liberation Serif" w:cs="Liberation Serif"/>
              </w:rPr>
              <w:t xml:space="preserve">Суть акции: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волонтеры-медики проведут в школах уроки, на которых расскажут</w:t>
            </w:r>
          </w:p>
          <w:p w:rsidR="00E63131" w:rsidRDefault="00210F68" w:rsidP="00E724F5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о работе сотрудников скорой помощи, показаниях для вызова врачей</w:t>
            </w:r>
            <w:r w:rsidR="00E724F5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и правильной последовательности действий в случае реальной потребности в помощи скорой помощи, а также проведут мастер-классы по оказанию первой помощи, чтобы каждый мог спасти жизнь человеку. Возможно привлечение фельдшеров в качестве ведущих урока с волонтерами-медиками. 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Механизм реализации: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–подготовка и направление сценария урока Исполнительной дирекцией ВОД «Волонтеры-медики» в региональные отделения ВОД «Волонтеры-медики»;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–выбор региональным отделением ВОД «Волонтеры-медики» общеобразовательной организации для проведения урока;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–согласование мероприятия с администрацией площадки;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–приглашение фельдшеров региональным отделением</w:t>
            </w:r>
            <w:r w:rsidR="00E724F5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ВОД «Волонтеры-медики» при наличии возможностей для совместного проведения урока;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–проведение урока для школьников «Есть такая профессия: людей спасать» по сценарию совместно с фельдшером;</w:t>
            </w:r>
          </w:p>
          <w:p w:rsidR="00E63131" w:rsidRDefault="00210F68" w:rsidP="00E724F5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–организация подключения региональных СМИ для съемки </w:t>
            </w:r>
            <w:proofErr w:type="spellStart"/>
            <w:r>
              <w:rPr>
                <w:rFonts w:ascii="Liberation Serif" w:hAnsi="Liberation Serif" w:cs="Liberation Serif"/>
                <w:color w:val="auto"/>
                <w:szCs w:val="28"/>
              </w:rPr>
              <w:t>сюжетово</w:t>
            </w:r>
            <w:proofErr w:type="spellEnd"/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 проведении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28 апреля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Вручение праздничных открыток ручной работы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Суть акции: </w:t>
            </w:r>
            <w:r>
              <w:rPr>
                <w:rFonts w:ascii="Liberation Serif" w:hAnsi="Liberation Serif" w:cs="Liberation Serif"/>
                <w:color w:val="auto"/>
                <w:szCs w:val="28"/>
              </w:rPr>
              <w:t>сделать открытки на основании детских рисунков вместе. Каждая открытка будет дополнена искренними словами благодарности в адрес работников скорой медицинской помощи, а их передача будет организована вблизи территорий подстанций службы скорой помощи.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Механизм реализации: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–определение мест поздравления сотрудников скорой помощи (подстанции скорой медицинской помощи, </w:t>
            </w:r>
            <w:proofErr w:type="spellStart"/>
            <w:r>
              <w:rPr>
                <w:rFonts w:ascii="Liberation Serif" w:hAnsi="Liberation Serif" w:cs="Liberation Serif"/>
                <w:color w:val="auto"/>
                <w:szCs w:val="28"/>
              </w:rPr>
              <w:t>скоропомощные</w:t>
            </w:r>
            <w:proofErr w:type="spellEnd"/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 больницы) и установление договоренностей с руководством данных медицинских организаций о возможности проведения поздравления 28 апреля;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–изготовление волонтерскими штабами и клубами #</w:t>
            </w:r>
            <w:proofErr w:type="spellStart"/>
            <w:r>
              <w:rPr>
                <w:rFonts w:ascii="Liberation Serif" w:hAnsi="Liberation Serif" w:cs="Liberation Serif"/>
                <w:color w:val="auto"/>
                <w:szCs w:val="28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  <w:color w:val="auto"/>
                <w:szCs w:val="28"/>
              </w:rPr>
              <w:t xml:space="preserve"> открыток для работников скорой медицинской помощи (дополнительно к разработке макетов можно привлекать воспитанников детских домов, маленьких пациентов медицинских учреждений и учащихся общеобразовательных организаций);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–организация вручения открыток со словами благодарности сотрудникам скорой медицинской помощи;</w:t>
            </w:r>
          </w:p>
          <w:p w:rsidR="00E63131" w:rsidRDefault="00210F68">
            <w:pPr>
              <w:pStyle w:val="Default"/>
              <w:ind w:left="35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Cs w:val="28"/>
              </w:rPr>
              <w:t>–организация подключения региональных СМИ для съемки сюжетов о вручении открыток, а также осуществление фото- и видеосъемки для публикации полученных материалов в социальных сетях региона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25-28 апреля</w:t>
            </w:r>
          </w:p>
        </w:tc>
      </w:tr>
      <w:tr w:rsidR="00E63131" w:rsidTr="00E724F5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autoSpaceDE w:val="0"/>
              <w:ind w:left="35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Мероприятия в формате онлайн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spacing w:after="240"/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Челлендж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«Здорово быть здоровыми!»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Апельсины являются знаком пожелания здоровья, поддержки и символом акции 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Онлайн-флешмоб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, в рамках которого участники снимут на видео, как они оригинально чистят апельсин, едят его дольки и призывают всех поддержать свой иммунитет и стать частью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флешмоба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в рамках Дня работника скорой медицинской помощи.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Механизм реализации: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–масштабная рекламная кампания в социальных сетях о проведении акции ко Дню работника скорой медицинской помощи;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–запись видеороликов активистами добровольческих организаций, волонтерами штабов и клубов 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МыВместе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>;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–публикация видео на личных страницах в социальных сетях под единым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хештегом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СпасибоСП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27-28 апреля</w:t>
            </w:r>
          </w:p>
        </w:tc>
      </w:tr>
      <w:tr w:rsidR="00E63131" w:rsidTr="00E724F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rPr>
                <w:rFonts w:ascii="Liberation Serif" w:hAnsi="Liberation Serif" w:cs="Liberation Serif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Cs w:val="28"/>
              </w:rPr>
              <w:t>Челлендж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«Большие сердца»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1" w:name="_GoBack"/>
            <w:bookmarkEnd w:id="1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Всероссийская онлайн-акция, в рамках которой школьники со всей страны расскажут, что для них значит одна из самых важных и нужных профессий XXI века – врач. 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Механизм реализации: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–распространение информации среди школьников о проведении акции;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–запись видео, как участники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флешмоба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делают руками импровизированное сердце и рассказывают о важности работников скорой медицинской помощи;</w:t>
            </w:r>
          </w:p>
          <w:p w:rsidR="00E63131" w:rsidRDefault="00210F68">
            <w:pPr>
              <w:pStyle w:val="a3"/>
              <w:spacing w:after="0" w:line="240" w:lineRule="auto"/>
              <w:ind w:left="35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–публикация фото- и видеоматериалов акции в официальном сообществе конкурса «Большая перемена» во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8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31" w:rsidRDefault="00210F68">
            <w:pPr>
              <w:autoSpaceDE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27-28 апреля</w:t>
            </w:r>
          </w:p>
        </w:tc>
      </w:tr>
    </w:tbl>
    <w:p w:rsidR="00E63131" w:rsidRDefault="00E63131">
      <w:pPr>
        <w:pStyle w:val="2"/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E63131" w:rsidRDefault="00210F68">
      <w:pPr>
        <w:jc w:val="both"/>
        <w:rPr>
          <w:rFonts w:ascii="Liberation Serif" w:hAnsi="Liberation Serif" w:cs="Liberation Serif"/>
          <w:i/>
          <w:szCs w:val="28"/>
        </w:rPr>
      </w:pPr>
      <w:r>
        <w:rPr>
          <w:rFonts w:ascii="Liberation Serif" w:hAnsi="Liberation Serif" w:cs="Liberation Serif"/>
          <w:i/>
          <w:szCs w:val="28"/>
        </w:rPr>
        <w:t xml:space="preserve">При подготовке и проведении мероприятий необходимо учитывать действие ограничительных мер,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i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i/>
          <w:szCs w:val="28"/>
        </w:rPr>
        <w:t xml:space="preserve"> инфекции (2019-nCoV)». </w:t>
      </w:r>
    </w:p>
    <w:p w:rsidR="00E63131" w:rsidRDefault="00E63131">
      <w:pPr>
        <w:rPr>
          <w:rFonts w:ascii="Liberation Serif" w:hAnsi="Liberation Serif" w:cs="Liberation Serif"/>
        </w:rPr>
      </w:pPr>
    </w:p>
    <w:sectPr w:rsidR="00E63131" w:rsidSect="00B25EBF">
      <w:headerReference w:type="default" r:id="rId6"/>
      <w:footerReference w:type="default" r:id="rId7"/>
      <w:pgSz w:w="16840" w:h="11900" w:orient="landscape"/>
      <w:pgMar w:top="1134" w:right="964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62" w:rsidRDefault="008B0862">
      <w:r>
        <w:separator/>
      </w:r>
    </w:p>
  </w:endnote>
  <w:endnote w:type="continuationSeparator" w:id="0">
    <w:p w:rsidR="008B0862" w:rsidRDefault="008B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33" w:type="dxa"/>
      <w:tblLayout w:type="fixed"/>
      <w:tblCellMar>
        <w:left w:w="10" w:type="dxa"/>
        <w:right w:w="10" w:type="dxa"/>
      </w:tblCellMar>
      <w:tblLook w:val="04A0"/>
    </w:tblPr>
    <w:tblGrid>
      <w:gridCol w:w="5311"/>
      <w:gridCol w:w="5311"/>
      <w:gridCol w:w="5311"/>
    </w:tblGrid>
    <w:tr w:rsidR="00524822">
      <w:tc>
        <w:tcPr>
          <w:tcW w:w="53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4822" w:rsidRDefault="008B0862">
          <w:pPr>
            <w:pStyle w:val="a9"/>
            <w:ind w:left="-115"/>
          </w:pPr>
        </w:p>
      </w:tc>
      <w:tc>
        <w:tcPr>
          <w:tcW w:w="53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4822" w:rsidRDefault="008B0862">
          <w:pPr>
            <w:pStyle w:val="a9"/>
            <w:jc w:val="center"/>
          </w:pPr>
        </w:p>
      </w:tc>
      <w:tc>
        <w:tcPr>
          <w:tcW w:w="53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4822" w:rsidRDefault="008B0862">
          <w:pPr>
            <w:pStyle w:val="a9"/>
            <w:ind w:right="-115"/>
            <w:jc w:val="right"/>
          </w:pPr>
        </w:p>
      </w:tc>
    </w:tr>
  </w:tbl>
  <w:p w:rsidR="00524822" w:rsidRDefault="008B08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62" w:rsidRDefault="008B0862">
      <w:r>
        <w:rPr>
          <w:color w:val="000000"/>
        </w:rPr>
        <w:separator/>
      </w:r>
    </w:p>
  </w:footnote>
  <w:footnote w:type="continuationSeparator" w:id="0">
    <w:p w:rsidR="008B0862" w:rsidRDefault="008B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22" w:rsidRDefault="00B25EBF">
    <w:pPr>
      <w:pStyle w:val="a9"/>
      <w:jc w:val="center"/>
    </w:pPr>
    <w:r>
      <w:rPr>
        <w:rFonts w:ascii="Liberation Serif" w:hAnsi="Liberation Serif"/>
      </w:rPr>
      <w:fldChar w:fldCharType="begin"/>
    </w:r>
    <w:r w:rsidR="00210F68"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9870BF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524822" w:rsidRDefault="008B086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131"/>
    <w:rsid w:val="00210F68"/>
    <w:rsid w:val="002B32E2"/>
    <w:rsid w:val="00710257"/>
    <w:rsid w:val="008B0862"/>
    <w:rsid w:val="009870BF"/>
    <w:rsid w:val="00B25EBF"/>
    <w:rsid w:val="00B37C0C"/>
    <w:rsid w:val="00E63131"/>
    <w:rsid w:val="00E7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EBF"/>
    <w:pPr>
      <w:suppressAutoHyphens/>
    </w:pPr>
  </w:style>
  <w:style w:type="paragraph" w:styleId="1">
    <w:name w:val="heading 1"/>
    <w:basedOn w:val="a"/>
    <w:next w:val="a"/>
    <w:rsid w:val="00B25EBF"/>
    <w:pPr>
      <w:keepNext/>
      <w:keepLines/>
      <w:spacing w:before="24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rsid w:val="00B25EBF"/>
    <w:pPr>
      <w:keepNext/>
      <w:keepLines/>
      <w:spacing w:before="4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rsid w:val="00B25EBF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3">
    <w:name w:val="List Paragraph"/>
    <w:basedOn w:val="a"/>
    <w:rsid w:val="00B25EBF"/>
    <w:pPr>
      <w:spacing w:after="200" w:line="276" w:lineRule="auto"/>
      <w:ind w:left="720"/>
    </w:pPr>
    <w:rPr>
      <w:rFonts w:cs="Times New Roman"/>
      <w:sz w:val="22"/>
      <w:szCs w:val="22"/>
    </w:rPr>
  </w:style>
  <w:style w:type="character" w:styleId="a4">
    <w:name w:val="Hyperlink"/>
    <w:basedOn w:val="a0"/>
    <w:rsid w:val="00B25EBF"/>
    <w:rPr>
      <w:color w:val="0563C1"/>
      <w:u w:val="single"/>
    </w:rPr>
  </w:style>
  <w:style w:type="character" w:customStyle="1" w:styleId="10">
    <w:name w:val="Неразрешенное упоминание1"/>
    <w:basedOn w:val="a0"/>
    <w:rsid w:val="00B25EBF"/>
    <w:rPr>
      <w:color w:val="605E5C"/>
      <w:shd w:val="clear" w:color="auto" w:fill="E1DFDD"/>
    </w:rPr>
  </w:style>
  <w:style w:type="paragraph" w:styleId="a5">
    <w:name w:val="Balloon Text"/>
    <w:basedOn w:val="a"/>
    <w:rsid w:val="00B25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B25EB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rsid w:val="00B25EB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rsid w:val="00B25EBF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11">
    <w:name w:val="Заголовок 1 Знак"/>
    <w:basedOn w:val="a0"/>
    <w:rsid w:val="00B25EBF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a7">
    <w:name w:val="TOC Heading"/>
    <w:basedOn w:val="1"/>
    <w:next w:val="a"/>
    <w:rsid w:val="00B25EBF"/>
    <w:pPr>
      <w:spacing w:line="247" w:lineRule="auto"/>
    </w:pPr>
    <w:rPr>
      <w:lang w:eastAsia="ru-RU"/>
    </w:rPr>
  </w:style>
  <w:style w:type="paragraph" w:styleId="21">
    <w:name w:val="toc 2"/>
    <w:basedOn w:val="a"/>
    <w:next w:val="a"/>
    <w:autoRedefine/>
    <w:rsid w:val="00B25EBF"/>
    <w:pPr>
      <w:spacing w:after="100"/>
      <w:ind w:left="240"/>
    </w:pPr>
  </w:style>
  <w:style w:type="paragraph" w:styleId="12">
    <w:name w:val="toc 1"/>
    <w:basedOn w:val="a"/>
    <w:next w:val="a"/>
    <w:autoRedefine/>
    <w:rsid w:val="00B25EBF"/>
    <w:pPr>
      <w:spacing w:after="100" w:line="247" w:lineRule="auto"/>
    </w:pPr>
    <w:rPr>
      <w:rFonts w:eastAsia="Yu Mincho" w:cs="Times New Roman"/>
      <w:sz w:val="22"/>
      <w:szCs w:val="22"/>
      <w:lang w:eastAsia="ru-RU"/>
    </w:rPr>
  </w:style>
  <w:style w:type="paragraph" w:styleId="3">
    <w:name w:val="toc 3"/>
    <w:basedOn w:val="a"/>
    <w:next w:val="a"/>
    <w:autoRedefine/>
    <w:rsid w:val="00B25EBF"/>
    <w:pPr>
      <w:spacing w:after="100" w:line="247" w:lineRule="auto"/>
      <w:ind w:left="440"/>
    </w:pPr>
    <w:rPr>
      <w:rFonts w:eastAsia="Yu Mincho" w:cs="Times New Roman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rsid w:val="00B25EBF"/>
  </w:style>
  <w:style w:type="paragraph" w:styleId="a9">
    <w:name w:val="header"/>
    <w:basedOn w:val="a"/>
    <w:rsid w:val="00B25EBF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rsid w:val="00B25EBF"/>
  </w:style>
  <w:style w:type="paragraph" w:styleId="ab">
    <w:name w:val="footer"/>
    <w:basedOn w:val="a"/>
    <w:rsid w:val="00B25EBF"/>
    <w:pPr>
      <w:tabs>
        <w:tab w:val="center" w:pos="4680"/>
        <w:tab w:val="right" w:pos="9360"/>
      </w:tabs>
    </w:pPr>
  </w:style>
  <w:style w:type="paragraph" w:styleId="ac">
    <w:name w:val="annotation text"/>
    <w:basedOn w:val="a"/>
    <w:rsid w:val="00B25EBF"/>
    <w:rPr>
      <w:sz w:val="20"/>
      <w:szCs w:val="20"/>
    </w:rPr>
  </w:style>
  <w:style w:type="character" w:customStyle="1" w:styleId="ad">
    <w:name w:val="Текст примечания Знак"/>
    <w:basedOn w:val="a0"/>
    <w:rsid w:val="00B25EBF"/>
    <w:rPr>
      <w:sz w:val="20"/>
      <w:szCs w:val="20"/>
    </w:rPr>
  </w:style>
  <w:style w:type="character" w:styleId="ae">
    <w:name w:val="annotation reference"/>
    <w:basedOn w:val="a0"/>
    <w:rsid w:val="00B25EBF"/>
    <w:rPr>
      <w:sz w:val="16"/>
      <w:szCs w:val="16"/>
    </w:rPr>
  </w:style>
  <w:style w:type="paragraph" w:styleId="af">
    <w:name w:val="No Spacing"/>
    <w:rsid w:val="00B25EBF"/>
    <w:pPr>
      <w:suppressAutoHyphens/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paragraph">
    <w:name w:val="paragraph"/>
    <w:basedOn w:val="a"/>
    <w:rsid w:val="00B25EBF"/>
    <w:pPr>
      <w:spacing w:before="100" w:after="100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B25EBF"/>
  </w:style>
  <w:style w:type="character" w:customStyle="1" w:styleId="eop">
    <w:name w:val="eop"/>
    <w:basedOn w:val="a0"/>
    <w:rsid w:val="00B25EBF"/>
  </w:style>
  <w:style w:type="character" w:customStyle="1" w:styleId="spellingerror">
    <w:name w:val="spellingerror"/>
    <w:basedOn w:val="a0"/>
    <w:rsid w:val="00B25EBF"/>
  </w:style>
  <w:style w:type="paragraph" w:styleId="af0">
    <w:name w:val="Revision"/>
    <w:rsid w:val="00B25EBF"/>
    <w:pPr>
      <w:suppressAutoHyphens/>
    </w:pPr>
  </w:style>
  <w:style w:type="paragraph" w:customStyle="1" w:styleId="Default">
    <w:name w:val="Default"/>
    <w:rsid w:val="00B25EBF"/>
    <w:pPr>
      <w:suppressAutoHyphens/>
      <w:autoSpaceDE w:val="0"/>
    </w:pPr>
    <w:rPr>
      <w:rFonts w:ascii="Times New Roman" w:hAnsi="Times New Roman" w:cs="Times New Roman"/>
      <w:color w:val="000000"/>
    </w:rPr>
  </w:style>
  <w:style w:type="paragraph" w:styleId="af1">
    <w:name w:val="Normal (Web)"/>
    <w:basedOn w:val="a"/>
    <w:rsid w:val="00B25EBF"/>
    <w:pPr>
      <w:spacing w:before="100" w:after="119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rsid w:val="00B25EBF"/>
    <w:rPr>
      <w:rFonts w:ascii="Times New Roman" w:hAnsi="Times New Roman" w:cs="Times New Roman"/>
      <w:color w:val="000000"/>
      <w:sz w:val="28"/>
      <w:szCs w:val="28"/>
    </w:rPr>
  </w:style>
  <w:style w:type="paragraph" w:customStyle="1" w:styleId="13">
    <w:name w:val="Обычный1"/>
    <w:rsid w:val="00B25EBF"/>
    <w:pPr>
      <w:suppressAutoHyphens/>
      <w:spacing w:after="200" w:line="276" w:lineRule="auto"/>
    </w:pPr>
    <w:rPr>
      <w:rFonts w:eastAsia="Times New Roman" w:cs="Times New Roman"/>
      <w:sz w:val="22"/>
      <w:szCs w:val="22"/>
      <w:lang w:eastAsia="ar-SA"/>
    </w:rPr>
  </w:style>
  <w:style w:type="paragraph" w:styleId="af2">
    <w:name w:val="Plain Text"/>
    <w:basedOn w:val="a"/>
    <w:rsid w:val="00B25EBF"/>
    <w:rPr>
      <w:sz w:val="22"/>
      <w:szCs w:val="21"/>
    </w:rPr>
  </w:style>
  <w:style w:type="character" w:customStyle="1" w:styleId="af3">
    <w:name w:val="Текст Знак"/>
    <w:basedOn w:val="a0"/>
    <w:rsid w:val="00B25EBF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Воронина</cp:lastModifiedBy>
  <cp:revision>2</cp:revision>
  <cp:lastPrinted>2020-05-02T09:16:00Z</cp:lastPrinted>
  <dcterms:created xsi:type="dcterms:W3CDTF">2021-04-23T06:11:00Z</dcterms:created>
  <dcterms:modified xsi:type="dcterms:W3CDTF">2021-04-23T06:11:00Z</dcterms:modified>
</cp:coreProperties>
</file>